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默认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443f3f"/>
          <w:sz w:val="62"/>
          <w:szCs w:val="62"/>
          <w:shd w:val="clear" w:color="auto" w:fill="ffffff"/>
          <w:rtl w:val="0"/>
          <w14:textFill>
            <w14:solidFill>
              <w14:srgbClr w14:val="443F3F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43f3f"/>
          <w:sz w:val="62"/>
          <w:szCs w:val="62"/>
          <w:shd w:val="clear" w:color="auto" w:fill="ffffff"/>
          <w:rtl w:val="0"/>
          <w:lang w:val="zh-CN" w:eastAsia="zh-CN"/>
          <w14:textFill>
            <w14:solidFill>
              <w14:srgbClr w14:val="443F3F"/>
            </w14:solidFill>
          </w14:textFill>
        </w:rPr>
        <w:t>伯克富论两个国度</w:t>
      </w:r>
    </w:p>
    <w:p>
      <w:pPr>
        <w:pStyle w:val="正文"/>
        <w:bidi w:val="0"/>
      </w:pPr>
    </w:p>
    <w:p>
      <w:pPr>
        <w:pStyle w:val="正文"/>
        <w:bidi w:val="0"/>
      </w:pPr>
    </w:p>
    <w:p>
      <w:pPr>
        <w:pStyle w:val="正文"/>
        <w:bidi w:val="0"/>
      </w:pPr>
    </w:p>
    <w:p>
      <w:pPr>
        <w:pStyle w:val="默认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6415d"/>
          <w:shd w:val="clear" w:color="auto" w:fill="ffffff"/>
          <w:rtl w:val="0"/>
          <w14:textFill>
            <w14:solidFill>
              <w14:srgbClr w14:val="47425D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hd w:val="clear" w:color="auto" w:fill="ffffff"/>
          <w:rtl w:val="0"/>
          <w:lang w:val="zh-CN" w:eastAsia="zh-CN"/>
          <w14:textFill>
            <w14:solidFill>
              <w14:srgbClr w14:val="47425D"/>
            </w14:solidFill>
          </w14:textFill>
        </w:rPr>
        <w:t>作为圣三位一体的第二位格，作为永恒的圣子，基督自然地共享上帝对其一切受造物的统治权。他在天上立定宝座，他的权柄统管万有（诗</w:t>
      </w:r>
      <w:r>
        <w:rPr>
          <w:rFonts w:ascii="Helvetica" w:hAnsi="Helvetica"/>
          <w:outline w:val="0"/>
          <w:color w:val="46415d"/>
          <w:shd w:val="clear" w:color="auto" w:fill="ffffff"/>
          <w:rtl w:val="0"/>
          <w:lang w:val="ru-RU"/>
          <w14:textFill>
            <w14:solidFill>
              <w14:srgbClr w14:val="47425D"/>
            </w14:solidFill>
          </w14:textFill>
        </w:rPr>
        <w:t>103:19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hd w:val="clear" w:color="auto" w:fill="ffffff"/>
          <w:rtl w:val="0"/>
          <w:lang w:val="zh-CN" w:eastAsia="zh-CN"/>
          <w14:textFill>
            <w14:solidFill>
              <w14:srgbClr w14:val="47425D"/>
            </w14:solidFill>
          </w14:textFill>
        </w:rPr>
        <w:t>）。但此王权与基督的中保王权不同，中保王权是指被授予的、治理性王权，由基督执行，不只是在他的神性里，而是他作为神人。后者（即中保王权）不是基督原有的王权，而是被授予他的。</w:t>
      </w:r>
      <w:r>
        <w:rPr>
          <w:rFonts w:ascii="Helvetica" w:hAnsi="Helvetica"/>
          <w:outline w:val="0"/>
          <w:color w:val="46415d"/>
          <w:shd w:val="clear" w:color="auto" w:fill="ffffff"/>
          <w:rtl w:val="0"/>
          <w14:textFill>
            <w14:solidFill>
              <w14:srgbClr w14:val="47425D"/>
            </w14:solidFill>
          </w14:textFill>
        </w:rPr>
        <w:t xml:space="preserve"> </w:t>
      </w:r>
      <w:r>
        <w:rPr>
          <w:rFonts w:ascii="Helvetica" w:hAnsi="Helvetica" w:hint="default"/>
          <w:outline w:val="0"/>
          <w:color w:val="46415d"/>
          <w:shd w:val="clear" w:color="auto" w:fill="ffffff"/>
          <w:rtl w:val="0"/>
          <w14:textFill>
            <w14:solidFill>
              <w14:srgbClr w14:val="47425D"/>
            </w14:solidFill>
          </w14:textFill>
        </w:rPr>
        <w:t>……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hd w:val="clear" w:color="auto" w:fill="ffffff"/>
          <w:rtl w:val="0"/>
          <w:lang w:val="zh-CN" w:eastAsia="zh-CN"/>
          <w14:textFill>
            <w14:solidFill>
              <w14:srgbClr w14:val="47425D"/>
            </w14:solidFill>
          </w14:textFill>
        </w:rPr>
        <w:t>一般来讲，我们定义基督的中保王权是他为上帝的荣耀，为执行上帝救恩目的，来统治天地万物时使用的正式权柄。但是，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hd w:val="clear" w:color="auto" w:fill="ffffff"/>
          <w:rtl w:val="0"/>
          <w:lang w:val="zh-CN" w:eastAsia="zh-CN"/>
          <w14:textFill>
            <w14:solidFill>
              <w14:srgbClr w14:val="47425D"/>
            </w14:solidFill>
          </w14:textFill>
        </w:rPr>
        <w:t>我们必须区分恩典国度（</w:t>
      </w:r>
      <w:r>
        <w:rPr>
          <w:rFonts w:ascii="Helvetica" w:hAnsi="Helvetica"/>
          <w:i w:val="1"/>
          <w:iCs w:val="1"/>
          <w:outline w:val="0"/>
          <w:color w:val="46415d"/>
          <w:shd w:val="clear" w:color="auto" w:fill="ffffff"/>
          <w:rtl w:val="0"/>
          <w14:textFill>
            <w14:solidFill>
              <w14:srgbClr w14:val="47425D"/>
            </w14:solidFill>
          </w14:textFill>
        </w:rPr>
        <w:t>regnum gratiae</w:t>
      </w:r>
      <w:r>
        <w:rPr>
          <w:rFonts w:ascii="Helvetica" w:hAnsi="Helvetica"/>
          <w:b w:val="1"/>
          <w:bCs w:val="1"/>
          <w:outline w:val="0"/>
          <w:color w:val="46415d"/>
          <w:shd w:val="clear" w:color="auto" w:fill="ffffff"/>
          <w:rtl w:val="0"/>
          <w14:textFill>
            <w14:solidFill>
              <w14:srgbClr w14:val="47425D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hd w:val="clear" w:color="auto" w:fill="ffffff"/>
          <w:rtl w:val="0"/>
          <w:lang w:val="zh-CN" w:eastAsia="zh-CN"/>
          <w14:textFill>
            <w14:solidFill>
              <w14:srgbClr w14:val="47425D"/>
            </w14:solidFill>
          </w14:textFill>
        </w:rPr>
        <w:t>）和权力国度（</w:t>
      </w:r>
      <w:r>
        <w:rPr>
          <w:rFonts w:ascii="Helvetica" w:hAnsi="Helvetica"/>
          <w:i w:val="1"/>
          <w:iCs w:val="1"/>
          <w:outline w:val="0"/>
          <w:color w:val="46415d"/>
          <w:shd w:val="clear" w:color="auto" w:fill="ffffff"/>
          <w:rtl w:val="0"/>
          <w14:textFill>
            <w14:solidFill>
              <w14:srgbClr w14:val="47425D"/>
            </w14:solidFill>
          </w14:textFill>
        </w:rPr>
        <w:t>regnum potentiae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hd w:val="clear" w:color="auto" w:fill="ffffff"/>
          <w:rtl w:val="0"/>
          <w14:textFill>
            <w14:solidFill>
              <w14:srgbClr w14:val="47425D"/>
            </w14:solidFill>
          </w14:textFill>
        </w:rPr>
        <w:t>）。</w:t>
      </w:r>
    </w:p>
    <w:p>
      <w:pPr>
        <w:pStyle w:val="默认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6415d"/>
          <w:shd w:val="clear" w:color="auto" w:fill="ffffff"/>
          <w:rtl w:val="0"/>
          <w14:textFill>
            <w14:solidFill>
              <w14:srgbClr w14:val="47425D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hd w:val="clear" w:color="auto" w:fill="ffffff"/>
          <w:rtl w:val="0"/>
          <w:lang w:val="zh-CN" w:eastAsia="zh-CN"/>
          <w14:textFill>
            <w14:solidFill>
              <w14:srgbClr w14:val="47425D"/>
            </w14:solidFill>
          </w14:textFill>
        </w:rPr>
        <w:t>基督的属灵王权是他统治恩典国度（</w:t>
      </w:r>
      <w:r>
        <w:rPr>
          <w:rFonts w:ascii="Helvetica" w:hAnsi="Helvetica"/>
          <w:i w:val="1"/>
          <w:iCs w:val="1"/>
          <w:outline w:val="0"/>
          <w:color w:val="46415d"/>
          <w:shd w:val="clear" w:color="auto" w:fill="ffffff"/>
          <w:rtl w:val="0"/>
          <w14:textFill>
            <w14:solidFill>
              <w14:srgbClr w14:val="47425D"/>
            </w14:solidFill>
          </w14:textFill>
        </w:rPr>
        <w:t>regnum gratiae</w:t>
      </w:r>
      <w:r>
        <w:rPr>
          <w:rFonts w:ascii="Helvetica" w:hAnsi="Helvetica"/>
          <w:outline w:val="0"/>
          <w:color w:val="46415d"/>
          <w:shd w:val="clear" w:color="auto" w:fill="ffffff"/>
          <w:rtl w:val="0"/>
          <w14:textFill>
            <w14:solidFill>
              <w14:srgbClr w14:val="47425D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hd w:val="clear" w:color="auto" w:fill="ffffff"/>
          <w:rtl w:val="0"/>
          <w:lang w:val="zh-CN" w:eastAsia="zh-CN"/>
          <w14:textFill>
            <w14:solidFill>
              <w14:srgbClr w14:val="47425D"/>
            </w14:solidFill>
          </w14:textFill>
        </w:rPr>
        <w:t>）的王室权柄，即他统治他的子民或教会的权柄。这是一个属灵的王权，因为它关系到一个属灵的国度。这是中保性的统治，因为这是建立在信徒的心和生命中的。此外，这王权是属灵的，因为他直接产生属灵的结果，即他子民的救恩。最后，这王权是属灵的，因为它不是通过强制力和外在手段，而是通过道和圣灵来执行</w:t>
      </w:r>
      <w:r>
        <w:rPr>
          <w:rFonts w:ascii="Helvetica" w:hAnsi="Helvetica" w:hint="default"/>
          <w:outline w:val="0"/>
          <w:color w:val="46415d"/>
          <w:shd w:val="clear" w:color="auto" w:fill="ffffff"/>
          <w:rtl w:val="0"/>
          <w14:textFill>
            <w14:solidFill>
              <w14:srgbClr w14:val="47425D"/>
            </w14:solidFill>
          </w14:textFill>
        </w:rPr>
        <w:t>……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hd w:val="clear" w:color="auto" w:fill="ffffff"/>
          <w:rtl w:val="0"/>
          <w14:textFill>
            <w14:solidFill>
              <w14:srgbClr w14:val="47425D"/>
            </w14:solidFill>
          </w14:textFill>
        </w:rPr>
        <w:t>（</w:t>
      </w:r>
      <w:r>
        <w:rPr>
          <w:rFonts w:ascii="Helvetica" w:hAnsi="Helvetica"/>
          <w:outline w:val="0"/>
          <w:color w:val="46415d"/>
          <w:shd w:val="clear" w:color="auto" w:fill="ffffff"/>
          <w:rtl w:val="0"/>
          <w14:textFill>
            <w14:solidFill>
              <w14:srgbClr w14:val="47425D"/>
            </w14:solidFill>
          </w14:textFill>
        </w:rPr>
        <w:t>407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hd w:val="clear" w:color="auto" w:fill="ffffff"/>
          <w:rtl w:val="0"/>
          <w:lang w:val="zh-CN" w:eastAsia="zh-CN"/>
          <w14:textFill>
            <w14:solidFill>
              <w14:srgbClr w14:val="47425D"/>
            </w14:solidFill>
          </w14:textFill>
        </w:rPr>
        <w:t>页）恩典国度不来自于上帝的创造工作，而如其名所示，是来自于他的救赎恩典。</w:t>
      </w:r>
      <w:r>
        <w:rPr>
          <w:rFonts w:ascii="Helvetica" w:hAnsi="Helvetica" w:hint="default"/>
          <w:outline w:val="0"/>
          <w:color w:val="46415d"/>
          <w:shd w:val="clear" w:color="auto" w:fill="ffffff"/>
          <w:rtl w:val="0"/>
          <w14:textFill>
            <w14:solidFill>
              <w14:srgbClr w14:val="47425D"/>
            </w14:solidFill>
          </w14:textFill>
        </w:rPr>
        <w:t>…</w:t>
      </w:r>
    </w:p>
    <w:p>
      <w:pPr>
        <w:pStyle w:val="默认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6415d"/>
          <w:shd w:val="clear" w:color="auto" w:fill="ffffff"/>
          <w:rtl w:val="0"/>
          <w14:textFill>
            <w14:solidFill>
              <w14:srgbClr w14:val="47425D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hd w:val="clear" w:color="auto" w:fill="ffffff"/>
          <w:rtl w:val="0"/>
          <w14:textFill>
            <w14:solidFill>
              <w14:srgbClr w14:val="47425D"/>
            </w14:solidFill>
          </w14:textFill>
        </w:rPr>
        <w:t>（</w:t>
      </w:r>
      <w:r>
        <w:rPr>
          <w:rFonts w:ascii="Helvetica" w:hAnsi="Helvetica"/>
          <w:outline w:val="0"/>
          <w:color w:val="46415d"/>
          <w:shd w:val="clear" w:color="auto" w:fill="ffffff"/>
          <w:rtl w:val="0"/>
          <w14:textFill>
            <w14:solidFill>
              <w14:srgbClr w14:val="47425D"/>
            </w14:solidFill>
          </w14:textFill>
        </w:rPr>
        <w:t>410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hd w:val="clear" w:color="auto" w:fill="ffffff"/>
          <w:rtl w:val="0"/>
          <w:lang w:val="zh-CN" w:eastAsia="zh-CN"/>
          <w14:textFill>
            <w14:solidFill>
              <w14:srgbClr w14:val="47425D"/>
            </w14:solidFill>
          </w14:textFill>
        </w:rPr>
        <w:t>页）而权力国度（</w:t>
      </w:r>
      <w:r>
        <w:rPr>
          <w:rFonts w:ascii="Helvetica" w:hAnsi="Helvetica"/>
          <w:i w:val="1"/>
          <w:iCs w:val="1"/>
          <w:outline w:val="0"/>
          <w:color w:val="46415d"/>
          <w:shd w:val="clear" w:color="auto" w:fill="ffffff"/>
          <w:rtl w:val="0"/>
          <w14:textFill>
            <w14:solidFill>
              <w14:srgbClr w14:val="47425D"/>
            </w14:solidFill>
          </w14:textFill>
        </w:rPr>
        <w:t>regnum potentiae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hd w:val="clear" w:color="auto" w:fill="ffffff"/>
          <w:rtl w:val="0"/>
          <w:lang w:val="zh-CN" w:eastAsia="zh-CN"/>
          <w14:textFill>
            <w14:solidFill>
              <w14:srgbClr w14:val="47425D"/>
            </w14:solidFill>
          </w14:textFill>
        </w:rPr>
        <w:t>）是指神人耶稣基督对全宇宙的统治，他为了教会的缘故对全地执行的护理和审判。作为宇宙的君王，这位中保操控个人、社会团体以及国家的命运，以此来推动他以他的血买赎的子民成长，逐渐洁净，并最终完全。</w:t>
      </w:r>
      <w:r>
        <w:rPr>
          <w:rFonts w:ascii="Helvetica" w:hAnsi="Helvetica" w:hint="default"/>
          <w:outline w:val="0"/>
          <w:color w:val="46415d"/>
          <w:shd w:val="clear" w:color="auto" w:fill="ffffff"/>
          <w:rtl w:val="0"/>
          <w14:textFill>
            <w14:solidFill>
              <w14:srgbClr w14:val="47425D"/>
            </w14:solidFill>
          </w14:textFill>
        </w:rPr>
        <w:t>…</w:t>
      </w:r>
    </w:p>
    <w:p>
      <w:pPr>
        <w:pStyle w:val="默认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6415d"/>
          <w:shd w:val="clear" w:color="auto" w:fill="ffffff"/>
          <w:rtl w:val="0"/>
          <w14:textFill>
            <w14:solidFill>
              <w14:srgbClr w14:val="47425D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hd w:val="clear" w:color="auto" w:fill="ffffff"/>
          <w:rtl w:val="0"/>
          <w:lang w:val="zh-CN" w:eastAsia="zh-CN"/>
          <w14:textFill>
            <w14:solidFill>
              <w14:srgbClr w14:val="47425D"/>
            </w14:solidFill>
          </w14:textFill>
        </w:rPr>
        <w:t>权力国度与恩典国度之间的关系。基督统治全宇宙的王权是辅助他属灵王权的。基督作为被膏抹的君王，有责任建立属灵的上帝的国（</w:t>
      </w:r>
      <w:r>
        <w:rPr>
          <w:rFonts w:ascii="Helvetica" w:hAnsi="Helvetica"/>
          <w:outline w:val="0"/>
          <w:color w:val="46415d"/>
          <w:shd w:val="clear" w:color="auto" w:fill="ffffff"/>
          <w:rtl w:val="0"/>
          <w14:textFill>
            <w14:solidFill>
              <w14:srgbClr w14:val="47425D"/>
            </w14:solidFill>
          </w14:textFill>
        </w:rPr>
        <w:t>411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hd w:val="clear" w:color="auto" w:fill="ffffff"/>
          <w:rtl w:val="0"/>
          <w:lang w:val="zh-CN" w:eastAsia="zh-CN"/>
          <w14:textFill>
            <w14:solidFill>
              <w14:srgbClr w14:val="47425D"/>
            </w14:solidFill>
          </w14:textFill>
        </w:rPr>
        <w:t>页），并治理它，保护它抵抗一切仇恨势力。</w:t>
      </w:r>
    </w:p>
    <w:p>
      <w:pPr>
        <w:pStyle w:val="默认"/>
        <w:bidi w:val="0"/>
        <w:spacing w:before="0" w:after="40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 w:hint="default"/>
          <w:outline w:val="0"/>
          <w:color w:val="46415d"/>
          <w:shd w:val="clear" w:color="auto" w:fill="ffffff"/>
          <w:rtl w:val="0"/>
          <w:lang w:val="en-US"/>
          <w14:textFill>
            <w14:solidFill>
              <w14:srgbClr w14:val="47425D"/>
            </w14:solidFill>
          </w14:textFill>
        </w:rPr>
        <w:t>——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hd w:val="clear" w:color="auto" w:fill="ffffff"/>
          <w:rtl w:val="0"/>
          <w:lang w:val="zh-CN" w:eastAsia="zh-CN"/>
          <w14:textFill>
            <w14:solidFill>
              <w14:srgbClr w14:val="47425D"/>
            </w14:solidFill>
          </w14:textFill>
        </w:rPr>
        <w:t>伯克富（</w:t>
      </w:r>
      <w:r>
        <w:rPr>
          <w:rFonts w:ascii="Helvetica" w:hAnsi="Helvetica"/>
          <w:outline w:val="0"/>
          <w:color w:val="46415d"/>
          <w:shd w:val="clear" w:color="auto" w:fill="ffffff"/>
          <w:rtl w:val="0"/>
          <w:lang w:val="nl-NL"/>
          <w14:textFill>
            <w14:solidFill>
              <w14:srgbClr w14:val="47425D"/>
            </w14:solidFill>
          </w14:textFill>
        </w:rPr>
        <w:t>Louis Berkhof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hd w:val="clear" w:color="auto" w:fill="ffffff"/>
          <w:rtl w:val="0"/>
          <w14:textFill>
            <w14:solidFill>
              <w14:srgbClr w14:val="47425D"/>
            </w14:solidFill>
          </w14:textFill>
        </w:rPr>
        <w:t>），</w:t>
      </w:r>
      <w:r>
        <w:rPr>
          <w:rFonts w:ascii="Helvetica" w:hAnsi="Helvetica"/>
          <w:i w:val="1"/>
          <w:iCs w:val="1"/>
          <w:outline w:val="0"/>
          <w:color w:val="46415d"/>
          <w:shd w:val="clear" w:color="auto" w:fill="ffffff"/>
          <w:rtl w:val="0"/>
          <w:lang w:val="en-US"/>
          <w14:textFill>
            <w14:solidFill>
              <w14:srgbClr w14:val="47425D"/>
            </w14:solidFill>
          </w14:textFill>
        </w:rPr>
        <w:t>Systematic Theology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hd w:val="clear" w:color="auto" w:fill="ffffff"/>
          <w:rtl w:val="0"/>
          <w:lang w:val="zh-CN" w:eastAsia="zh-CN"/>
          <w14:textFill>
            <w14:solidFill>
              <w14:srgbClr w14:val="47425D"/>
            </w14:solidFill>
          </w14:textFill>
        </w:rPr>
        <w:t>（《系统神学》），第</w:t>
      </w:r>
      <w:r>
        <w:rPr>
          <w:rFonts w:ascii="Helvetica" w:hAnsi="Helvetica"/>
          <w:outline w:val="0"/>
          <w:color w:val="46415d"/>
          <w:shd w:val="clear" w:color="auto" w:fill="ffffff"/>
          <w:rtl w:val="0"/>
          <w14:textFill>
            <w14:solidFill>
              <w14:srgbClr w14:val="47425D"/>
            </w14:solidFill>
          </w14:textFill>
        </w:rPr>
        <w:t>406-11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6415d"/>
          <w:shd w:val="clear" w:color="auto" w:fill="ffffff"/>
          <w:rtl w:val="0"/>
          <w:lang w:val="zh-CN" w:eastAsia="zh-CN"/>
          <w14:textFill>
            <w14:solidFill>
              <w14:srgbClr w14:val="47425D"/>
            </w14:solidFill>
          </w14:textFill>
        </w:rPr>
        <w:t>页。（王一略译）</w:t>
      </w:r>
      <w:r>
        <w:rPr>
          <w:rFonts w:ascii="Helvetica" w:cs="Helvetica" w:hAnsi="Helvetica" w:eastAsia="Helvetica"/>
          <w:outline w:val="0"/>
          <w:color w:val="46415d"/>
          <w:shd w:val="clear" w:color="auto" w:fill="ffffff"/>
          <w:rtl w:val="0"/>
          <w14:textFill>
            <w14:solidFill>
              <w14:srgbClr w14:val="47425D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默认">
    <w:name w:val="默认"/>
    <w:next w:val="默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Arial Unicode MS" w:cs="Arial Unicode MS" w:hAnsi="Arial Unicode MS" w:eastAsia="PingFang SC Regular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zh-CN" w:eastAsia="zh-CN"/>
      <w14:textOutline>
        <w14:noFill/>
      </w14:textOutline>
      <w14:textFill>
        <w14:solidFill>
          <w14:srgbClr w14:val="000000"/>
        </w14:solidFill>
      </w14:textFill>
    </w:rPr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cs="PingFang SC Regular" w:hAnsi="PingFang SC Regular" w:eastAsia="PingFang SC 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PingFang SC Medium"/>
            <a:ea typeface="PingFang SC Medium"/>
            <a:cs typeface="PingFang SC Medium"/>
            <a:sym typeface="PingFang SC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